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1E1E1" w14:textId="77777777" w:rsidR="00065EB2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416" w:firstLine="707"/>
        <w:rPr>
          <w:rFonts w:ascii="Georgia" w:eastAsia="Georgia" w:hAnsi="Georgia" w:cs="Georgia"/>
          <w:b/>
          <w:color w:val="0E6EB6"/>
          <w:sz w:val="22"/>
          <w:szCs w:val="22"/>
        </w:rPr>
      </w:pPr>
      <w:r>
        <w:rPr>
          <w:rFonts w:ascii="Georgia" w:eastAsia="Georgia" w:hAnsi="Georgia" w:cs="Georgia"/>
          <w:b/>
          <w:color w:val="0E6EB6"/>
          <w:sz w:val="22"/>
          <w:szCs w:val="22"/>
        </w:rPr>
        <w:t>Interreg Slam 2024-2025: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DE512A" wp14:editId="17DC7F84">
            <wp:simplePos x="0" y="0"/>
            <wp:positionH relativeFrom="column">
              <wp:posOffset>112554</wp:posOffset>
            </wp:positionH>
            <wp:positionV relativeFrom="paragraph">
              <wp:posOffset>-54960</wp:posOffset>
            </wp:positionV>
            <wp:extent cx="1003876" cy="869210"/>
            <wp:effectExtent l="0" t="0" r="0" b="0"/>
            <wp:wrapNone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876" cy="869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A35A60" w14:textId="77777777" w:rsidR="00065EB2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416" w:firstLine="707"/>
        <w:rPr>
          <w:rFonts w:ascii="Georgia" w:eastAsia="Georgia" w:hAnsi="Georgia" w:cs="Georgia"/>
          <w:b/>
          <w:color w:val="0E6EB6"/>
          <w:sz w:val="22"/>
          <w:szCs w:val="22"/>
        </w:rPr>
      </w:pPr>
      <w:r>
        <w:rPr>
          <w:rFonts w:ascii="Georgia" w:eastAsia="Georgia" w:hAnsi="Georgia" w:cs="Georgia"/>
          <w:b/>
          <w:color w:val="0E6EB6"/>
          <w:sz w:val="22"/>
          <w:szCs w:val="22"/>
        </w:rPr>
        <w:t>“How to refine your stories”</w:t>
      </w:r>
    </w:p>
    <w:p w14:paraId="67CF111B" w14:textId="77777777" w:rsidR="00065EB2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416" w:firstLine="707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10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June 2024</w:t>
      </w:r>
    </w:p>
    <w:p w14:paraId="0DD018F2" w14:textId="77777777" w:rsidR="00065EB2" w:rsidRDefault="00000000">
      <w:pPr>
        <w:ind w:left="1416" w:firstLine="707"/>
      </w:pPr>
      <w:r>
        <w:t>Online workshop</w:t>
      </w:r>
    </w:p>
    <w:p w14:paraId="0359B11E" w14:textId="77777777" w:rsidR="00065EB2" w:rsidRDefault="00065EB2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  <w:sz w:val="22"/>
          <w:szCs w:val="22"/>
        </w:rPr>
      </w:pPr>
    </w:p>
    <w:p w14:paraId="22EC7E07" w14:textId="77777777" w:rsidR="00065EB2" w:rsidRDefault="00065EB2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  <w:sz w:val="22"/>
          <w:szCs w:val="22"/>
        </w:rPr>
      </w:pPr>
    </w:p>
    <w:p w14:paraId="65AB99DF" w14:textId="77777777" w:rsidR="00065EB2" w:rsidRDefault="00065EB2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  <w:sz w:val="22"/>
          <w:szCs w:val="22"/>
        </w:rPr>
      </w:pPr>
    </w:p>
    <w:tbl>
      <w:tblPr>
        <w:tblStyle w:val="a1"/>
        <w:tblW w:w="96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7646"/>
      </w:tblGrid>
      <w:tr w:rsidR="00065EB2" w14:paraId="6F58C76E" w14:textId="77777777">
        <w:trPr>
          <w:trHeight w:val="20"/>
        </w:trPr>
        <w:tc>
          <w:tcPr>
            <w:tcW w:w="1985" w:type="dxa"/>
          </w:tcPr>
          <w:p w14:paraId="033AFD39" w14:textId="77777777" w:rsidR="00065EB2" w:rsidRDefault="0006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7646" w:type="dxa"/>
          </w:tcPr>
          <w:p w14:paraId="091114D4" w14:textId="77777777" w:rsidR="00065E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E6EB6"/>
                <w:sz w:val="22"/>
                <w:szCs w:val="22"/>
              </w:rPr>
              <w:t>Monday, 10 June 2024</w:t>
            </w:r>
          </w:p>
        </w:tc>
      </w:tr>
      <w:tr w:rsidR="00065EB2" w14:paraId="2703037C" w14:textId="77777777">
        <w:trPr>
          <w:trHeight w:val="20"/>
        </w:trPr>
        <w:tc>
          <w:tcPr>
            <w:tcW w:w="1985" w:type="dxa"/>
          </w:tcPr>
          <w:p w14:paraId="3BE7C38F" w14:textId="77777777" w:rsidR="00065E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  <w:r>
              <w:rPr>
                <w:b/>
                <w:color w:val="0E6EB6"/>
                <w:sz w:val="22"/>
                <w:szCs w:val="22"/>
              </w:rPr>
              <w:t>10.00 – 10.20</w:t>
            </w:r>
          </w:p>
        </w:tc>
        <w:tc>
          <w:tcPr>
            <w:tcW w:w="7646" w:type="dxa"/>
          </w:tcPr>
          <w:p w14:paraId="45461233" w14:textId="77777777" w:rsidR="00065E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Rewind on the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rules of the Storytelling competition, part of the </w:t>
            </w:r>
            <w:r>
              <w:rPr>
                <w:b/>
                <w:color w:val="000000"/>
                <w:sz w:val="22"/>
                <w:szCs w:val="22"/>
              </w:rPr>
              <w:t>Interreg Slam 2024-2025 campaign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i/>
                <w:color w:val="000000"/>
                <w:sz w:val="22"/>
                <w:szCs w:val="22"/>
              </w:rPr>
              <w:t>Stoyan Kanatov, Interact office Valencia</w:t>
            </w:r>
          </w:p>
          <w:p w14:paraId="2C3512C8" w14:textId="77777777" w:rsidR="00065EB2" w:rsidRDefault="0006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i/>
                <w:color w:val="000000"/>
                <w:sz w:val="22"/>
                <w:szCs w:val="22"/>
              </w:rPr>
            </w:pPr>
          </w:p>
          <w:p w14:paraId="0B1E5DD9" w14:textId="77777777" w:rsidR="00065E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Objectives of the session: To introduce the audience with the main requirements of the Slam competition and the communication theme.</w:t>
            </w:r>
          </w:p>
        </w:tc>
      </w:tr>
      <w:tr w:rsidR="00065EB2" w14:paraId="1A041007" w14:textId="77777777">
        <w:trPr>
          <w:trHeight w:val="20"/>
        </w:trPr>
        <w:tc>
          <w:tcPr>
            <w:tcW w:w="1985" w:type="dxa"/>
          </w:tcPr>
          <w:p w14:paraId="39A9619F" w14:textId="77777777" w:rsidR="00065E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  <w:r>
              <w:rPr>
                <w:b/>
                <w:color w:val="0E6EB6"/>
                <w:sz w:val="22"/>
                <w:szCs w:val="22"/>
              </w:rPr>
              <w:t>10.20 – 10.40</w:t>
            </w:r>
          </w:p>
        </w:tc>
        <w:tc>
          <w:tcPr>
            <w:tcW w:w="7646" w:type="dxa"/>
          </w:tcPr>
          <w:p w14:paraId="3212E5BB" w14:textId="77777777" w:rsidR="00065E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 and answers on the Slam rules</w:t>
            </w:r>
          </w:p>
        </w:tc>
      </w:tr>
      <w:tr w:rsidR="00065EB2" w14:paraId="250150A4" w14:textId="77777777">
        <w:trPr>
          <w:trHeight w:val="20"/>
        </w:trPr>
        <w:tc>
          <w:tcPr>
            <w:tcW w:w="1985" w:type="dxa"/>
          </w:tcPr>
          <w:p w14:paraId="28E78EE6" w14:textId="77777777" w:rsidR="00065E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  <w:r>
              <w:rPr>
                <w:b/>
                <w:color w:val="0E6EB6"/>
                <w:sz w:val="22"/>
                <w:szCs w:val="22"/>
              </w:rPr>
              <w:t>10.40 – 11.15</w:t>
            </w:r>
          </w:p>
          <w:p w14:paraId="5661C36D" w14:textId="77777777" w:rsidR="00065EB2" w:rsidRDefault="0006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</w:p>
          <w:p w14:paraId="7F931D70" w14:textId="77777777" w:rsidR="00065EB2" w:rsidRDefault="0006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</w:p>
          <w:p w14:paraId="49DD40A8" w14:textId="77777777" w:rsidR="00065EB2" w:rsidRDefault="0006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</w:p>
          <w:p w14:paraId="48064752" w14:textId="77777777" w:rsidR="00065EB2" w:rsidRDefault="0006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</w:p>
          <w:p w14:paraId="33EAE9E9" w14:textId="77777777" w:rsidR="00065EB2" w:rsidRDefault="0006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</w:p>
          <w:p w14:paraId="561C504E" w14:textId="77777777" w:rsidR="00065EB2" w:rsidRDefault="0006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</w:p>
          <w:p w14:paraId="1741B72D" w14:textId="77777777" w:rsidR="00065EB2" w:rsidRDefault="0006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</w:p>
          <w:p w14:paraId="4F1CEFF8" w14:textId="77777777" w:rsidR="00065EB2" w:rsidRDefault="0006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</w:p>
          <w:p w14:paraId="365CA4F3" w14:textId="77777777" w:rsidR="00065EB2" w:rsidRDefault="00000000">
            <w:pPr>
              <w:spacing w:line="300" w:lineRule="auto"/>
              <w:rPr>
                <w:b/>
                <w:color w:val="0E6EB6"/>
                <w:sz w:val="22"/>
                <w:szCs w:val="22"/>
              </w:rPr>
            </w:pPr>
            <w:r>
              <w:rPr>
                <w:b/>
                <w:color w:val="0E6EB6"/>
                <w:sz w:val="22"/>
                <w:szCs w:val="22"/>
              </w:rPr>
              <w:t>11.15 – 11.25</w:t>
            </w:r>
          </w:p>
        </w:tc>
        <w:tc>
          <w:tcPr>
            <w:tcW w:w="7646" w:type="dxa"/>
          </w:tcPr>
          <w:p w14:paraId="1B30DC3D" w14:textId="77777777" w:rsidR="00065EB2" w:rsidRDefault="00000000">
            <w:pPr>
              <w:tabs>
                <w:tab w:val="left" w:pos="452"/>
              </w:tabs>
              <w:spacing w:line="30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How to improve our stories </w:t>
            </w:r>
            <w:r>
              <w:rPr>
                <w:sz w:val="22"/>
                <w:szCs w:val="22"/>
              </w:rPr>
              <w:br/>
            </w:r>
            <w:r>
              <w:rPr>
                <w:i/>
                <w:color w:val="000000"/>
                <w:sz w:val="22"/>
                <w:szCs w:val="22"/>
              </w:rPr>
              <w:t>Nebojsa Nikolic, Interact</w:t>
            </w:r>
          </w:p>
          <w:p w14:paraId="3C7DE175" w14:textId="3D8FCC0D" w:rsidR="00065EB2" w:rsidRPr="00B96EA5" w:rsidRDefault="00E64299" w:rsidP="00B96EA5">
            <w:pPr>
              <w:numPr>
                <w:ilvl w:val="0"/>
                <w:numId w:val="4"/>
              </w:numPr>
              <w:tabs>
                <w:tab w:val="left" w:pos="430"/>
              </w:tabs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power of emotional storytelling – lessons from ads</w:t>
            </w:r>
          </w:p>
          <w:p w14:paraId="443F226A" w14:textId="07E6C2F7" w:rsidR="00065EB2" w:rsidRPr="00B96EA5" w:rsidRDefault="00E64299" w:rsidP="00B96EA5">
            <w:pPr>
              <w:numPr>
                <w:ilvl w:val="0"/>
                <w:numId w:val="4"/>
              </w:numPr>
              <w:tabs>
                <w:tab w:val="left" w:pos="452"/>
              </w:tabs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persona – how to revise your story for them</w:t>
            </w:r>
          </w:p>
          <w:p w14:paraId="2B943CFD" w14:textId="3BB9F0D7" w:rsidR="00E64299" w:rsidRPr="00B96EA5" w:rsidRDefault="00E64299" w:rsidP="00B96EA5">
            <w:pPr>
              <w:numPr>
                <w:ilvl w:val="0"/>
                <w:numId w:val="4"/>
              </w:numPr>
              <w:tabs>
                <w:tab w:val="left" w:pos="452"/>
              </w:tabs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Storytelling exercises – refine your storytelling skills</w:t>
            </w:r>
          </w:p>
          <w:p w14:paraId="45181F57" w14:textId="77777777" w:rsidR="00065EB2" w:rsidRDefault="00065EB2">
            <w:pPr>
              <w:tabs>
                <w:tab w:val="left" w:pos="452"/>
              </w:tabs>
              <w:spacing w:line="300" w:lineRule="auto"/>
              <w:rPr>
                <w:sz w:val="22"/>
                <w:szCs w:val="22"/>
              </w:rPr>
            </w:pPr>
          </w:p>
          <w:p w14:paraId="4977167C" w14:textId="15DC88EF" w:rsidR="00065EB2" w:rsidRDefault="00000000">
            <w:pPr>
              <w:tabs>
                <w:tab w:val="left" w:pos="452"/>
              </w:tabs>
              <w:spacing w:line="30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Objectives of the session: To</w:t>
            </w:r>
            <w:r w:rsidR="00E64299">
              <w:rPr>
                <w:sz w:val="22"/>
                <w:szCs w:val="22"/>
              </w:rPr>
              <w:t xml:space="preserve"> inspire the participants and to show them how to make the stories more relatable for the target audience.  </w:t>
            </w:r>
          </w:p>
          <w:p w14:paraId="78A670A1" w14:textId="77777777" w:rsidR="00065EB2" w:rsidRDefault="0006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b/>
                <w:sz w:val="22"/>
                <w:szCs w:val="22"/>
              </w:rPr>
            </w:pPr>
          </w:p>
          <w:p w14:paraId="243BCBAC" w14:textId="77777777" w:rsidR="00065E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Short break</w:t>
            </w:r>
          </w:p>
        </w:tc>
      </w:tr>
      <w:tr w:rsidR="00065EB2" w14:paraId="54A4A914" w14:textId="77777777">
        <w:trPr>
          <w:trHeight w:val="20"/>
        </w:trPr>
        <w:tc>
          <w:tcPr>
            <w:tcW w:w="1985" w:type="dxa"/>
          </w:tcPr>
          <w:p w14:paraId="3E7F5E2C" w14:textId="77777777" w:rsidR="00065E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Georgia" w:eastAsia="Georgia" w:hAnsi="Georgia" w:cs="Georgia"/>
                <w:b/>
                <w:color w:val="0E6EB6"/>
                <w:sz w:val="22"/>
                <w:szCs w:val="22"/>
              </w:rPr>
            </w:pPr>
            <w:r>
              <w:rPr>
                <w:b/>
                <w:color w:val="0E6EB6"/>
                <w:sz w:val="22"/>
                <w:szCs w:val="22"/>
              </w:rPr>
              <w:t>11.25 – 12.30</w:t>
            </w:r>
          </w:p>
        </w:tc>
        <w:tc>
          <w:tcPr>
            <w:tcW w:w="7646" w:type="dxa"/>
          </w:tcPr>
          <w:p w14:paraId="374C9979" w14:textId="77777777" w:rsidR="00065E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Practical examples and consultations to applicants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i/>
                <w:color w:val="000000"/>
                <w:sz w:val="22"/>
                <w:szCs w:val="22"/>
              </w:rPr>
              <w:t>Nebojsa Nikolic, Interact</w:t>
            </w:r>
          </w:p>
          <w:p w14:paraId="10A8887B" w14:textId="257639B2" w:rsidR="00065EB2" w:rsidRPr="00B96EA5" w:rsidRDefault="00000000" w:rsidP="00B96EA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line="300" w:lineRule="auto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 xml:space="preserve">Review of </w:t>
            </w:r>
            <w:r w:rsidR="00FB2266">
              <w:rPr>
                <w:sz w:val="22"/>
                <w:szCs w:val="22"/>
              </w:rPr>
              <w:t>two Interreg story</w:t>
            </w:r>
            <w:r w:rsidRPr="00B96EA5">
              <w:rPr>
                <w:sz w:val="22"/>
                <w:szCs w:val="22"/>
              </w:rPr>
              <w:t xml:space="preserve"> examples </w:t>
            </w:r>
            <w:r w:rsidR="006155CA">
              <w:rPr>
                <w:sz w:val="22"/>
                <w:szCs w:val="22"/>
              </w:rPr>
              <w:t>–</w:t>
            </w:r>
            <w:r w:rsidRPr="00B96EA5">
              <w:rPr>
                <w:sz w:val="22"/>
                <w:szCs w:val="22"/>
              </w:rPr>
              <w:t xml:space="preserve"> strong and weak sides, and suggestions for improvement</w:t>
            </w:r>
          </w:p>
          <w:p w14:paraId="2C88A223" w14:textId="77777777" w:rsidR="00065EB2" w:rsidRDefault="0006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color w:val="000000"/>
                <w:sz w:val="22"/>
                <w:szCs w:val="22"/>
              </w:rPr>
            </w:pPr>
          </w:p>
          <w:p w14:paraId="10C0EF2F" w14:textId="77777777" w:rsidR="00065E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rFonts w:ascii="Georgia" w:eastAsia="Georgia" w:hAnsi="Georgia" w:cs="Georgia"/>
                <w:b/>
                <w:color w:val="0E6EB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Objectives of the session: To </w:t>
            </w:r>
            <w:r>
              <w:rPr>
                <w:sz w:val="22"/>
                <w:szCs w:val="22"/>
              </w:rPr>
              <w:t>showcase</w:t>
            </w:r>
            <w:r>
              <w:rPr>
                <w:color w:val="000000"/>
                <w:sz w:val="22"/>
                <w:szCs w:val="22"/>
              </w:rPr>
              <w:t xml:space="preserve"> the audience with </w:t>
            </w:r>
            <w:r>
              <w:rPr>
                <w:sz w:val="22"/>
                <w:szCs w:val="22"/>
              </w:rPr>
              <w:t>live examples for improvement of storytelling techniques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065EB2" w14:paraId="2DEB9B06" w14:textId="77777777">
        <w:trPr>
          <w:trHeight w:val="20"/>
        </w:trPr>
        <w:tc>
          <w:tcPr>
            <w:tcW w:w="1985" w:type="dxa"/>
          </w:tcPr>
          <w:p w14:paraId="4BF73749" w14:textId="77777777" w:rsidR="00065E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  <w:r>
              <w:rPr>
                <w:b/>
                <w:color w:val="0E6EB6"/>
                <w:sz w:val="22"/>
                <w:szCs w:val="22"/>
              </w:rPr>
              <w:t>12.30 – 13.00</w:t>
            </w:r>
          </w:p>
        </w:tc>
        <w:tc>
          <w:tcPr>
            <w:tcW w:w="7646" w:type="dxa"/>
          </w:tcPr>
          <w:p w14:paraId="6610CF3F" w14:textId="77777777" w:rsidR="00065E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Questions and answers</w:t>
            </w:r>
          </w:p>
        </w:tc>
      </w:tr>
    </w:tbl>
    <w:p w14:paraId="42A707AD" w14:textId="77777777" w:rsidR="00065EB2" w:rsidRDefault="00065EB2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  <w:sz w:val="22"/>
          <w:szCs w:val="22"/>
        </w:rPr>
      </w:pPr>
    </w:p>
    <w:sectPr w:rsidR="00065E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2414" w:right="851" w:bottom="1701" w:left="1418" w:header="850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3D262" w14:textId="77777777" w:rsidR="00262786" w:rsidRDefault="00262786">
      <w:pPr>
        <w:spacing w:line="240" w:lineRule="auto"/>
      </w:pPr>
      <w:r>
        <w:separator/>
      </w:r>
    </w:p>
  </w:endnote>
  <w:endnote w:type="continuationSeparator" w:id="0">
    <w:p w14:paraId="4318EE73" w14:textId="77777777" w:rsidR="00262786" w:rsidRDefault="00262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  <w:embedRegular r:id="rId1" w:fontKey="{3B57975B-E011-4054-B50A-243C3848D08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  <w:embedRegular r:id="rId2" w:fontKey="{57C5D1C5-6F76-4538-AB91-B0AC12A9F75E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116997F5-372E-487F-9E48-F73ED809B776}"/>
    <w:embedBold r:id="rId4" w:fontKey="{8763C184-C254-434D-AEBB-D4CA84D59DB4}"/>
    <w:embedItalic r:id="rId5" w:fontKey="{C4984AB2-7E6D-4983-8A69-C50B04004827}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  <w:embedRegular r:id="rId6" w:fontKey="{F1BCD8F3-89CC-4588-A6C2-8F355D3A198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4EC3A" w14:textId="77777777" w:rsidR="00065EB2" w:rsidRDefault="00065EB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6180"/>
        <w:tab w:val="right" w:pos="8611"/>
        <w:tab w:val="right" w:pos="9072"/>
      </w:tabs>
      <w:spacing w:line="240" w:lineRule="auto"/>
      <w:ind w:left="1588"/>
      <w:jc w:val="right"/>
      <w:rPr>
        <w:color w:val="414140"/>
      </w:rPr>
    </w:pPr>
  </w:p>
  <w:p w14:paraId="17A748B6" w14:textId="77777777" w:rsidR="00065EB2" w:rsidRDefault="00065E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62C31" w14:textId="77777777" w:rsidR="00065EB2" w:rsidRDefault="00065EB2"/>
  <w:p w14:paraId="290A2B05" w14:textId="77777777" w:rsidR="00065EB2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6180"/>
        <w:tab w:val="right" w:pos="8611"/>
        <w:tab w:val="right" w:pos="9072"/>
      </w:tabs>
      <w:spacing w:line="240" w:lineRule="auto"/>
      <w:ind w:left="1588"/>
      <w:jc w:val="right"/>
      <w:rPr>
        <w:color w:val="414140"/>
      </w:rPr>
    </w:pPr>
    <w:r>
      <w:rPr>
        <w:color w:val="414140"/>
      </w:rPr>
      <w:fldChar w:fldCharType="begin"/>
    </w:r>
    <w:r>
      <w:rPr>
        <w:color w:val="414140"/>
      </w:rPr>
      <w:instrText>PAGE</w:instrText>
    </w:r>
    <w:r>
      <w:rPr>
        <w:color w:val="414140"/>
      </w:rPr>
      <w:fldChar w:fldCharType="separate"/>
    </w:r>
    <w:r>
      <w:rPr>
        <w:color w:val="414140"/>
      </w:rPr>
      <w:fldChar w:fldCharType="end"/>
    </w:r>
    <w:r>
      <w:rPr>
        <w:color w:val="414140"/>
      </w:rPr>
      <w:t xml:space="preserve"> / </w:t>
    </w:r>
    <w:r>
      <w:rPr>
        <w:color w:val="414140"/>
      </w:rPr>
      <w:fldChar w:fldCharType="begin"/>
    </w:r>
    <w:r>
      <w:rPr>
        <w:color w:val="414140"/>
      </w:rPr>
      <w:instrText>NUMPAGES</w:instrText>
    </w:r>
    <w:r>
      <w:rPr>
        <w:color w:val="414140"/>
      </w:rPr>
      <w:fldChar w:fldCharType="separate"/>
    </w:r>
    <w:r>
      <w:rPr>
        <w:color w:val="414140"/>
      </w:rPr>
      <w:fldChar w:fldCharType="end"/>
    </w:r>
  </w:p>
  <w:p w14:paraId="062122C8" w14:textId="77777777" w:rsidR="00065EB2" w:rsidRDefault="00065E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07036" w14:textId="77777777" w:rsidR="00262786" w:rsidRDefault="00262786">
      <w:pPr>
        <w:spacing w:line="240" w:lineRule="auto"/>
      </w:pPr>
      <w:r>
        <w:separator/>
      </w:r>
    </w:p>
  </w:footnote>
  <w:footnote w:type="continuationSeparator" w:id="0">
    <w:p w14:paraId="05679B1E" w14:textId="77777777" w:rsidR="00262786" w:rsidRDefault="00262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FB258" w14:textId="77777777" w:rsidR="00065EB2" w:rsidRDefault="00065E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5A39A220" w14:textId="77777777" w:rsidR="00065EB2" w:rsidRDefault="00065E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EF34" w14:textId="77777777" w:rsidR="00065EB2" w:rsidRDefault="00000000">
    <w:pPr>
      <w:spacing w:line="300" w:lineRule="auto"/>
      <w:ind w:left="1416" w:firstLine="707"/>
      <w:rPr>
        <w:rFonts w:ascii="Georgia" w:eastAsia="Georgia" w:hAnsi="Georgia" w:cs="Georgia"/>
        <w:b/>
        <w:color w:val="0E6EB6"/>
        <w:sz w:val="22"/>
        <w:szCs w:val="22"/>
      </w:rPr>
    </w:pPr>
    <w:r>
      <w:rPr>
        <w:rFonts w:ascii="Georgia" w:eastAsia="Georgia" w:hAnsi="Georgia" w:cs="Georgia"/>
        <w:b/>
        <w:color w:val="0E6EB6"/>
        <w:sz w:val="22"/>
        <w:szCs w:val="22"/>
      </w:rPr>
      <w:t>Interreg Slam 2023: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54477DC" wp14:editId="2EB6E38D">
          <wp:simplePos x="0" y="0"/>
          <wp:positionH relativeFrom="column">
            <wp:posOffset>112554</wp:posOffset>
          </wp:positionH>
          <wp:positionV relativeFrom="paragraph">
            <wp:posOffset>-54960</wp:posOffset>
          </wp:positionV>
          <wp:extent cx="1003876" cy="869210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876" cy="869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0A86DE" w14:textId="77777777" w:rsidR="00065EB2" w:rsidRDefault="00000000">
    <w:pPr>
      <w:spacing w:line="300" w:lineRule="auto"/>
      <w:ind w:left="1416" w:firstLine="707"/>
      <w:rPr>
        <w:rFonts w:ascii="Georgia" w:eastAsia="Georgia" w:hAnsi="Georgia" w:cs="Georgia"/>
        <w:b/>
        <w:color w:val="0E6EB6"/>
        <w:sz w:val="22"/>
        <w:szCs w:val="22"/>
      </w:rPr>
    </w:pPr>
    <w:r>
      <w:rPr>
        <w:rFonts w:ascii="Georgia" w:eastAsia="Georgia" w:hAnsi="Georgia" w:cs="Georgia"/>
        <w:b/>
        <w:color w:val="0E6EB6"/>
        <w:sz w:val="22"/>
        <w:szCs w:val="22"/>
      </w:rPr>
      <w:t>“How to refine your stories”</w:t>
    </w:r>
  </w:p>
  <w:p w14:paraId="2DE4B87C" w14:textId="77777777" w:rsidR="00065EB2" w:rsidRDefault="00000000">
    <w:pPr>
      <w:spacing w:line="300" w:lineRule="auto"/>
      <w:ind w:left="1416" w:firstLine="707"/>
      <w:rPr>
        <w:rFonts w:ascii="Georgia" w:eastAsia="Georgia" w:hAnsi="Georgia" w:cs="Georgia"/>
        <w:b/>
        <w:sz w:val="22"/>
        <w:szCs w:val="22"/>
      </w:rPr>
    </w:pPr>
    <w:r>
      <w:rPr>
        <w:rFonts w:ascii="Georgia" w:eastAsia="Georgia" w:hAnsi="Georgia" w:cs="Georgia"/>
        <w:b/>
        <w:sz w:val="22"/>
        <w:szCs w:val="22"/>
      </w:rPr>
      <w:t>18 May 2023</w:t>
    </w:r>
  </w:p>
  <w:p w14:paraId="3A862B9D" w14:textId="77777777" w:rsidR="00065EB2" w:rsidRDefault="00000000">
    <w:pPr>
      <w:ind w:left="1416" w:firstLine="707"/>
      <w:rPr>
        <w:rFonts w:ascii="Georgia" w:eastAsia="Georgia" w:hAnsi="Georgia" w:cs="Georgia"/>
        <w:b/>
        <w:color w:val="0E6EB6"/>
        <w:sz w:val="22"/>
        <w:szCs w:val="22"/>
      </w:rPr>
    </w:pPr>
    <w:r>
      <w:t>Online workshop</w:t>
    </w:r>
  </w:p>
  <w:p w14:paraId="4843F336" w14:textId="77777777" w:rsidR="00065EB2" w:rsidRDefault="00065EB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48B4" w14:textId="77777777" w:rsidR="00065E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39446DA4" wp14:editId="112F091E">
          <wp:simplePos x="0" y="0"/>
          <wp:positionH relativeFrom="margin">
            <wp:posOffset>3490595</wp:posOffset>
          </wp:positionH>
          <wp:positionV relativeFrom="topMargin">
            <wp:posOffset>554990</wp:posOffset>
          </wp:positionV>
          <wp:extent cx="2685415" cy="367030"/>
          <wp:effectExtent l="0" t="0" r="0" b="0"/>
          <wp:wrapTopAndBottom distT="0" dist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5415" cy="367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752F0"/>
    <w:multiLevelType w:val="multilevel"/>
    <w:tmpl w:val="30BABA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F357E1"/>
    <w:multiLevelType w:val="multilevel"/>
    <w:tmpl w:val="F8AC989A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343728"/>
    <w:multiLevelType w:val="multilevel"/>
    <w:tmpl w:val="387E9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F05B14"/>
    <w:multiLevelType w:val="multilevel"/>
    <w:tmpl w:val="F8AC989A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42569220">
    <w:abstractNumId w:val="0"/>
  </w:num>
  <w:num w:numId="2" w16cid:durableId="651980713">
    <w:abstractNumId w:val="1"/>
  </w:num>
  <w:num w:numId="3" w16cid:durableId="968630162">
    <w:abstractNumId w:val="3"/>
  </w:num>
  <w:num w:numId="4" w16cid:durableId="1039085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B2"/>
    <w:rsid w:val="00065EB2"/>
    <w:rsid w:val="00262786"/>
    <w:rsid w:val="006155CA"/>
    <w:rsid w:val="00B96EA5"/>
    <w:rsid w:val="00E64299"/>
    <w:rsid w:val="00FB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79F2"/>
  <w15:docId w15:val="{6B0D2D7D-2132-4662-99AF-7D2E49DB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en-GB" w:eastAsia="en-US" w:bidi="ar-SA"/>
      </w:rPr>
    </w:rPrDefault>
    <w:pPrDefault>
      <w:pPr>
        <w:spacing w:line="2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py Text Main"/>
    <w:qFormat/>
    <w:rsid w:val="0047685B"/>
    <w:pPr>
      <w:spacing w:line="260" w:lineRule="exact"/>
    </w:pPr>
    <w:rPr>
      <w:color w:val="000000" w:themeColor="text1"/>
      <w:spacing w:val="4"/>
    </w:rPr>
  </w:style>
  <w:style w:type="paragraph" w:styleId="Heading1">
    <w:name w:val="heading 1"/>
    <w:aliases w:val="HEADLINE 1"/>
    <w:basedOn w:val="Normal"/>
    <w:next w:val="Normal"/>
    <w:link w:val="Heading1Char"/>
    <w:uiPriority w:val="9"/>
    <w:qFormat/>
    <w:rsid w:val="00591FB2"/>
    <w:pPr>
      <w:keepNext/>
      <w:keepLines/>
      <w:outlineLvl w:val="0"/>
    </w:pPr>
    <w:rPr>
      <w:rFonts w:ascii="Georgia" w:eastAsiaTheme="majorEastAsia" w:hAnsi="Georgia" w:cstheme="majorBidi"/>
      <w:b/>
      <w:color w:val="C9E8FB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300"/>
    <w:pPr>
      <w:keepNext/>
      <w:keepLines/>
      <w:spacing w:before="40"/>
      <w:outlineLvl w:val="1"/>
    </w:pPr>
    <w:rPr>
      <w:rFonts w:eastAsiaTheme="majorEastAsia" w:cstheme="majorBidi"/>
      <w:b/>
      <w:color w:val="0E6EB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4E6C"/>
    <w:pPr>
      <w:spacing w:before="200" w:after="100" w:line="240" w:lineRule="auto"/>
      <w:contextualSpacing/>
    </w:pPr>
    <w:rPr>
      <w:rFonts w:ascii="Georgia" w:eastAsiaTheme="majorEastAsia" w:hAnsi="Georgia" w:cstheme="majorBidi"/>
      <w:b/>
      <w:color w:val="0E6EB6"/>
      <w:spacing w:val="-10"/>
      <w:kern w:val="28"/>
      <w:sz w:val="60"/>
      <w:szCs w:val="56"/>
    </w:rPr>
  </w:style>
  <w:style w:type="paragraph" w:customStyle="1" w:styleId="HeadlineBoldBlack">
    <w:name w:val="Headline Bold Black"/>
    <w:basedOn w:val="Normal"/>
    <w:next w:val="SubHeadlineBold"/>
    <w:autoRedefine/>
    <w:qFormat/>
    <w:rsid w:val="00572C29"/>
    <w:pPr>
      <w:spacing w:line="520" w:lineRule="exact"/>
    </w:pPr>
    <w:rPr>
      <w:rFonts w:ascii="Georgia" w:hAnsi="Georgia"/>
      <w:b/>
      <w:sz w:val="44"/>
      <w:lang w:val="de-AT"/>
    </w:rPr>
  </w:style>
  <w:style w:type="paragraph" w:customStyle="1" w:styleId="SubHeadlineBold">
    <w:name w:val="Sub Headline Bold"/>
    <w:basedOn w:val="Sub-Headline"/>
    <w:autoRedefine/>
    <w:qFormat/>
    <w:rsid w:val="00046D58"/>
    <w:rPr>
      <w:b/>
      <w:sz w:val="22"/>
      <w:lang w:val="en-US"/>
    </w:rPr>
  </w:style>
  <w:style w:type="paragraph" w:customStyle="1" w:styleId="Sub-Headline">
    <w:name w:val="Sub-Headline"/>
    <w:basedOn w:val="Normal"/>
    <w:next w:val="Normal"/>
    <w:autoRedefine/>
    <w:qFormat/>
    <w:rsid w:val="00676DBE"/>
    <w:pPr>
      <w:spacing w:before="60" w:after="60" w:line="300" w:lineRule="exact"/>
    </w:pPr>
    <w:rPr>
      <w:rFonts w:ascii="Georgia" w:hAnsi="Georgia" w:cs="Times New Roman (Textkörper CS)"/>
      <w:sz w:val="26"/>
    </w:rPr>
  </w:style>
  <w:style w:type="character" w:customStyle="1" w:styleId="Heading1Char">
    <w:name w:val="Heading 1 Char"/>
    <w:aliases w:val="HEADLINE 1 Char"/>
    <w:basedOn w:val="DefaultParagraphFont"/>
    <w:link w:val="Heading1"/>
    <w:uiPriority w:val="9"/>
    <w:rsid w:val="00591FB2"/>
    <w:rPr>
      <w:rFonts w:ascii="Georgia" w:eastAsiaTheme="majorEastAsia" w:hAnsi="Georgia" w:cstheme="majorBidi"/>
      <w:b/>
      <w:color w:val="C9E8FB"/>
      <w:spacing w:val="4"/>
      <w:sz w:val="18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D479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9F"/>
    <w:rPr>
      <w:rFonts w:ascii="Franklin Gothic Book" w:hAnsi="Franklin Gothic Book"/>
      <w:color w:val="000000" w:themeColor="text1"/>
      <w:sz w:val="21"/>
    </w:rPr>
  </w:style>
  <w:style w:type="paragraph" w:styleId="Footer">
    <w:name w:val="footer"/>
    <w:basedOn w:val="Normal"/>
    <w:link w:val="FooterChar"/>
    <w:autoRedefine/>
    <w:uiPriority w:val="99"/>
    <w:unhideWhenUsed/>
    <w:rsid w:val="00874300"/>
    <w:pPr>
      <w:widowControl w:val="0"/>
      <w:tabs>
        <w:tab w:val="center" w:pos="4536"/>
        <w:tab w:val="left" w:pos="6180"/>
        <w:tab w:val="right" w:pos="8611"/>
        <w:tab w:val="right" w:pos="9072"/>
      </w:tabs>
      <w:spacing w:line="240" w:lineRule="auto"/>
      <w:ind w:left="1588"/>
      <w:jc w:val="right"/>
    </w:pPr>
    <w:rPr>
      <w:bCs/>
      <w:color w:val="414140"/>
      <w:lang w:val="de-AT"/>
    </w:rPr>
  </w:style>
  <w:style w:type="character" w:customStyle="1" w:styleId="FooterChar">
    <w:name w:val="Footer Char"/>
    <w:basedOn w:val="DefaultParagraphFont"/>
    <w:link w:val="Footer"/>
    <w:uiPriority w:val="99"/>
    <w:rsid w:val="00874300"/>
    <w:rPr>
      <w:rFonts w:ascii="Arial" w:hAnsi="Arial"/>
      <w:bCs/>
      <w:color w:val="414140"/>
      <w:spacing w:val="4"/>
      <w:sz w:val="18"/>
      <w:lang w:val="de-AT"/>
    </w:rPr>
  </w:style>
  <w:style w:type="table" w:styleId="TableGrid">
    <w:name w:val="Table Grid"/>
    <w:basedOn w:val="TableNormal"/>
    <w:uiPriority w:val="39"/>
    <w:rsid w:val="0087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232"/>
    <w:pPr>
      <w:spacing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32"/>
    <w:rPr>
      <w:rFonts w:ascii="Times New Roman" w:hAnsi="Times New Roman" w:cs="Times New Roman"/>
      <w:color w:val="000000" w:themeColor="text1"/>
      <w:spacing w:val="4"/>
      <w:sz w:val="18"/>
      <w:szCs w:val="18"/>
    </w:rPr>
  </w:style>
  <w:style w:type="paragraph" w:styleId="ListParagraph">
    <w:name w:val="List Paragraph"/>
    <w:basedOn w:val="Normal"/>
    <w:uiPriority w:val="34"/>
    <w:qFormat/>
    <w:rsid w:val="006B2B84"/>
    <w:pPr>
      <w:ind w:left="720"/>
      <w:contextualSpacing/>
    </w:pPr>
    <w:rPr>
      <w:rFonts w:cs="Times New Roman (Textkörper CS)"/>
    </w:rPr>
  </w:style>
  <w:style w:type="paragraph" w:customStyle="1" w:styleId="HeadlineBoldBlue">
    <w:name w:val="Headline Bold Blue"/>
    <w:basedOn w:val="Sub-Headline"/>
    <w:autoRedefine/>
    <w:qFormat/>
    <w:rsid w:val="00572C29"/>
    <w:pPr>
      <w:spacing w:line="240" w:lineRule="auto"/>
    </w:pPr>
    <w:rPr>
      <w:b/>
      <w:color w:val="0E6EB6"/>
      <w:sz w:val="44"/>
      <w:szCs w:val="44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676DBE"/>
    <w:pPr>
      <w:spacing w:after="60" w:line="180" w:lineRule="exac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6DBE"/>
    <w:rPr>
      <w:rFonts w:ascii="Arial" w:hAnsi="Arial"/>
      <w:color w:val="000000" w:themeColor="text1"/>
      <w:spacing w:val="4"/>
      <w:sz w:val="13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41721"/>
    <w:rPr>
      <w:rFonts w:ascii="Franklin Gothic Book" w:hAnsi="Franklin Gothic Book"/>
      <w:b w:val="0"/>
      <w:bCs w:val="0"/>
      <w:i w:val="0"/>
      <w:iCs w:val="0"/>
      <w:color w:val="000000" w:themeColor="text1"/>
      <w:sz w:val="16"/>
      <w:vertAlign w:val="superscript"/>
    </w:rPr>
  </w:style>
  <w:style w:type="table" w:styleId="GridTable4-Accent1">
    <w:name w:val="Grid Table 4 Accent 1"/>
    <w:basedOn w:val="TableNormal"/>
    <w:uiPriority w:val="49"/>
    <w:rsid w:val="00C24B52"/>
    <w:tblPr>
      <w:tblStyleRowBandSize w:val="1"/>
      <w:tblStyleColBandSize w:val="1"/>
      <w:tblBorders>
        <w:top w:val="single" w:sz="4" w:space="0" w:color="FFE95A" w:themeColor="accent1" w:themeTint="99"/>
        <w:left w:val="single" w:sz="4" w:space="0" w:color="FFE95A" w:themeColor="accent1" w:themeTint="99"/>
        <w:bottom w:val="single" w:sz="4" w:space="0" w:color="FFE95A" w:themeColor="accent1" w:themeTint="99"/>
        <w:right w:val="single" w:sz="4" w:space="0" w:color="FFE95A" w:themeColor="accent1" w:themeTint="99"/>
        <w:insideH w:val="single" w:sz="4" w:space="0" w:color="FFE95A" w:themeColor="accent1" w:themeTint="99"/>
        <w:insideV w:val="single" w:sz="4" w:space="0" w:color="FFE95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CE00" w:themeColor="accent1"/>
          <w:left w:val="single" w:sz="4" w:space="0" w:color="ECCE00" w:themeColor="accent1"/>
          <w:bottom w:val="single" w:sz="4" w:space="0" w:color="ECCE00" w:themeColor="accent1"/>
          <w:right w:val="single" w:sz="4" w:space="0" w:color="ECCE00" w:themeColor="accent1"/>
          <w:insideH w:val="nil"/>
          <w:insideV w:val="nil"/>
        </w:tcBorders>
        <w:shd w:val="clear" w:color="auto" w:fill="ECCE00" w:themeFill="accent1"/>
      </w:tcPr>
    </w:tblStylePr>
    <w:tblStylePr w:type="lastRow">
      <w:rPr>
        <w:b/>
        <w:bCs/>
      </w:rPr>
      <w:tblPr/>
      <w:tcPr>
        <w:tcBorders>
          <w:top w:val="double" w:sz="4" w:space="0" w:color="ECCE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1" w:themeFillTint="33"/>
      </w:tcPr>
    </w:tblStylePr>
    <w:tblStylePr w:type="band1Horz">
      <w:tblPr/>
      <w:tcPr>
        <w:shd w:val="clear" w:color="auto" w:fill="FFF7C8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74300"/>
    <w:rPr>
      <w:color w:val="0E6EB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E4E6C"/>
    <w:rPr>
      <w:rFonts w:ascii="Georgia" w:eastAsiaTheme="majorEastAsia" w:hAnsi="Georgia" w:cstheme="majorBidi"/>
      <w:b/>
      <w:color w:val="0E6EB6"/>
      <w:spacing w:val="-10"/>
      <w:kern w:val="28"/>
      <w:sz w:val="60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00" w:after="100"/>
    </w:pPr>
    <w:rPr>
      <w:smallCaps/>
      <w:color w:val="4B4B4B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50333"/>
    <w:rPr>
      <w:rFonts w:ascii="Arial" w:eastAsiaTheme="minorEastAsia" w:hAnsi="Arial" w:cs="Times New Roman (Textkörper CS)"/>
      <w:caps/>
      <w:color w:val="4B4B4B"/>
      <w:spacing w:val="60"/>
      <w:sz w:val="22"/>
      <w:szCs w:val="22"/>
      <w:lang w:val="en-GB"/>
    </w:rPr>
  </w:style>
  <w:style w:type="character" w:styleId="SubtleEmphasis">
    <w:name w:val="Subtle Emphasis"/>
    <w:aliases w:val="Eyebrow Subtitle smaller"/>
    <w:basedOn w:val="DefaultParagraphFont"/>
    <w:uiPriority w:val="19"/>
    <w:qFormat/>
    <w:rsid w:val="00750333"/>
    <w:rPr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5033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72C29"/>
    <w:rPr>
      <w:i/>
      <w:iCs/>
      <w:color w:val="0E6EB6"/>
    </w:rPr>
  </w:style>
  <w:style w:type="character" w:styleId="Strong">
    <w:name w:val="Strong"/>
    <w:aliases w:val="Bold"/>
    <w:basedOn w:val="DefaultParagraphFont"/>
    <w:uiPriority w:val="22"/>
    <w:qFormat/>
    <w:rsid w:val="0075033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50333"/>
    <w:pPr>
      <w:spacing w:before="200" w:after="160" w:line="300" w:lineRule="exact"/>
      <w:ind w:left="862" w:right="862"/>
      <w:jc w:val="center"/>
    </w:pPr>
    <w:rPr>
      <w:rFonts w:ascii="Georgia" w:hAnsi="Georgia"/>
      <w:i/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750333"/>
    <w:rPr>
      <w:rFonts w:ascii="Georgia" w:hAnsi="Georgia"/>
      <w:i/>
      <w:iCs/>
      <w:color w:val="000000" w:themeColor="text1"/>
      <w:spacing w:val="4"/>
      <w:sz w:val="26"/>
      <w:lang w:val="en-GB"/>
    </w:rPr>
  </w:style>
  <w:style w:type="paragraph" w:customStyle="1" w:styleId="EyebrowSubtitlecentered">
    <w:name w:val="Eyebrow Subtitle centered"/>
    <w:basedOn w:val="Subtitle"/>
    <w:qFormat/>
    <w:rsid w:val="006B2B84"/>
    <w:pPr>
      <w:jc w:val="center"/>
    </w:pPr>
    <w:rPr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B84"/>
    <w:pPr>
      <w:pBdr>
        <w:top w:val="single" w:sz="4" w:space="10" w:color="ECCE00" w:themeColor="accent1"/>
        <w:bottom w:val="single" w:sz="4" w:space="10" w:color="ECCE00" w:themeColor="accent1"/>
      </w:pBdr>
      <w:spacing w:before="360" w:after="360"/>
      <w:ind w:left="864" w:right="864"/>
      <w:jc w:val="center"/>
    </w:pPr>
    <w:rPr>
      <w:rFonts w:cs="Times New Roman (Textkörper CS)"/>
      <w:i/>
      <w:iCs/>
      <w:color w:val="0E6EB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B84"/>
    <w:rPr>
      <w:rFonts w:ascii="Arial" w:hAnsi="Arial" w:cs="Times New Roman (Textkörper CS)"/>
      <w:i/>
      <w:iCs/>
      <w:color w:val="0E6EB6"/>
      <w:spacing w:val="4"/>
      <w:sz w:val="18"/>
      <w:lang w:val="en-GB"/>
    </w:rPr>
  </w:style>
  <w:style w:type="character" w:styleId="SubtleReference">
    <w:name w:val="Subtle Reference"/>
    <w:basedOn w:val="DefaultParagraphFont"/>
    <w:uiPriority w:val="31"/>
    <w:qFormat/>
    <w:rsid w:val="006B2B84"/>
    <w:rPr>
      <w:caps w:val="0"/>
      <w:smallCaps w:val="0"/>
      <w:color w:val="4B4B4B"/>
    </w:rPr>
  </w:style>
  <w:style w:type="character" w:styleId="IntenseReference">
    <w:name w:val="Intense Reference"/>
    <w:basedOn w:val="DefaultParagraphFont"/>
    <w:uiPriority w:val="32"/>
    <w:qFormat/>
    <w:rsid w:val="006B2B84"/>
    <w:rPr>
      <w:b/>
      <w:bCs/>
      <w:caps w:val="0"/>
      <w:smallCaps w:val="0"/>
      <w:color w:val="0E6EB6"/>
      <w:spacing w:val="5"/>
    </w:rPr>
  </w:style>
  <w:style w:type="character" w:styleId="BookTitle">
    <w:name w:val="Book Title"/>
    <w:aliases w:val="Blue"/>
    <w:basedOn w:val="DefaultParagraphFont"/>
    <w:uiPriority w:val="33"/>
    <w:qFormat/>
    <w:rsid w:val="00591FB2"/>
    <w:rPr>
      <w:b w:val="0"/>
      <w:bCs/>
      <w:i w:val="0"/>
      <w:iCs/>
      <w:color w:val="0E6EB6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300"/>
    <w:rPr>
      <w:rFonts w:ascii="Arial" w:eastAsiaTheme="majorEastAsia" w:hAnsi="Arial" w:cstheme="majorBidi"/>
      <w:b/>
      <w:color w:val="0E6EB6"/>
      <w:spacing w:val="4"/>
      <w:sz w:val="26"/>
      <w:szCs w:val="26"/>
      <w:lang w:val="en-GB"/>
    </w:rPr>
  </w:style>
  <w:style w:type="paragraph" w:customStyle="1" w:styleId="CopyText11pt">
    <w:name w:val="Copy Text 11pt"/>
    <w:basedOn w:val="Normal"/>
    <w:qFormat/>
    <w:rsid w:val="00D644D4"/>
    <w:pPr>
      <w:spacing w:line="300" w:lineRule="exact"/>
    </w:pPr>
    <w:rPr>
      <w:sz w:val="22"/>
    </w:rPr>
  </w:style>
  <w:style w:type="paragraph" w:customStyle="1" w:styleId="SubHeadlineBoldBlue">
    <w:name w:val="Sub Headline Bold Blue"/>
    <w:basedOn w:val="SubHeadlineBold"/>
    <w:qFormat/>
    <w:rsid w:val="00CA3800"/>
    <w:rPr>
      <w:color w:val="0E6EB6" w:themeColor="text2"/>
    </w:rPr>
  </w:style>
  <w:style w:type="character" w:styleId="PageNumber">
    <w:name w:val="page number"/>
    <w:basedOn w:val="DefaultParagraphFont"/>
    <w:uiPriority w:val="99"/>
    <w:semiHidden/>
    <w:unhideWhenUsed/>
    <w:qFormat/>
    <w:rsid w:val="00331EBD"/>
  </w:style>
  <w:style w:type="table" w:customStyle="1" w:styleId="a">
    <w:basedOn w:val="TableNormal"/>
    <w:tblPr>
      <w:tblStyleRowBandSize w:val="1"/>
      <w:tblStyleColBandSize w:val="1"/>
      <w:tblCellMar>
        <w:bottom w:w="28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bottom w:w="28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bottom w:w="28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Interact">
      <a:dk1>
        <a:srgbClr val="000000"/>
      </a:dk1>
      <a:lt1>
        <a:srgbClr val="FFFFFF"/>
      </a:lt1>
      <a:dk2>
        <a:srgbClr val="0E6EB6"/>
      </a:dk2>
      <a:lt2>
        <a:srgbClr val="C9E8FB"/>
      </a:lt2>
      <a:accent1>
        <a:srgbClr val="ECCE00"/>
      </a:accent1>
      <a:accent2>
        <a:srgbClr val="E5E3E3"/>
      </a:accent2>
      <a:accent3>
        <a:srgbClr val="515151"/>
      </a:accent3>
      <a:accent4>
        <a:srgbClr val="CD732A"/>
      </a:accent4>
      <a:accent5>
        <a:srgbClr val="267067"/>
      </a:accent5>
      <a:accent6>
        <a:srgbClr val="0099BC"/>
      </a:accent6>
      <a:hlink>
        <a:srgbClr val="F7A833"/>
      </a:hlink>
      <a:folHlink>
        <a:srgbClr val="63BA8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LNG1o35tI8cFL3vdKHMnj56Kmw==">CgMxLjA4AHIhMVpLYmhudHJQWDlxdG91TUgzLW9NTmhmalAxUFFDaTlN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 KANATOV, STOYAN</dc:creator>
  <cp:lastModifiedBy>NIKOLIC  , NEBOJSA</cp:lastModifiedBy>
  <cp:revision>4</cp:revision>
  <dcterms:created xsi:type="dcterms:W3CDTF">2024-05-02T07:43:00Z</dcterms:created>
  <dcterms:modified xsi:type="dcterms:W3CDTF">2024-05-02T07:53:00Z</dcterms:modified>
</cp:coreProperties>
</file>